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jc w:val="center"/>
        <w:rPr>
          <w:rFonts w:eastAsiaTheme="minorHAnsi"/>
          <w:b/>
          <w:spacing w:val="-6"/>
          <w:szCs w:val="28"/>
          <w:lang w:eastAsia="en-US"/>
        </w:rPr>
      </w:pPr>
      <w:r w:rsidRPr="00E175B3">
        <w:rPr>
          <w:b/>
          <w:spacing w:val="-6"/>
          <w:szCs w:val="28"/>
        </w:rPr>
        <w:t>Проект методики распределения на 202</w:t>
      </w:r>
      <w:r>
        <w:rPr>
          <w:b/>
          <w:spacing w:val="-6"/>
          <w:szCs w:val="28"/>
        </w:rPr>
        <w:t>2</w:t>
      </w:r>
      <w:r w:rsidRPr="00E175B3">
        <w:rPr>
          <w:b/>
          <w:spacing w:val="-6"/>
          <w:szCs w:val="28"/>
        </w:rPr>
        <w:t xml:space="preserve"> год субсидии бюджетам муниципальных районов и городских округов области на сохранение достигнутых </w:t>
      </w:r>
      <w:proofErr w:type="gramStart"/>
      <w:r w:rsidRPr="00E175B3">
        <w:rPr>
          <w:b/>
          <w:spacing w:val="-6"/>
          <w:szCs w:val="28"/>
        </w:rPr>
        <w:t>показателей повышения оплаты труда отдельных категорий работников бюджетной сферы</w:t>
      </w:r>
      <w:proofErr w:type="gramEnd"/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rFonts w:eastAsiaTheme="minorHAnsi"/>
          <w:szCs w:val="28"/>
          <w:lang w:eastAsia="en-US"/>
        </w:rPr>
        <w:t xml:space="preserve">Размер субсидии </w:t>
      </w:r>
      <w:r>
        <w:rPr>
          <w:rFonts w:eastAsiaTheme="minorHAnsi"/>
          <w:szCs w:val="28"/>
          <w:lang w:eastAsia="en-US"/>
        </w:rPr>
        <w:t>i-</w:t>
      </w:r>
      <w:proofErr w:type="spellStart"/>
      <w:r>
        <w:rPr>
          <w:rFonts w:eastAsiaTheme="minorHAnsi"/>
          <w:szCs w:val="28"/>
          <w:lang w:eastAsia="en-US"/>
        </w:rPr>
        <w:t>му</w:t>
      </w:r>
      <w:proofErr w:type="spellEnd"/>
      <w:r w:rsidRPr="00E175B3">
        <w:rPr>
          <w:rFonts w:eastAsiaTheme="minorHAnsi"/>
          <w:szCs w:val="28"/>
          <w:lang w:eastAsia="en-US"/>
        </w:rPr>
        <w:t xml:space="preserve"> муниципальному образованию на 202</w:t>
      </w:r>
      <w:r w:rsidRPr="00747144">
        <w:rPr>
          <w:rFonts w:eastAsiaTheme="minorHAnsi"/>
          <w:szCs w:val="28"/>
          <w:lang w:eastAsia="en-US"/>
        </w:rPr>
        <w:t>2</w:t>
      </w:r>
      <w:r>
        <w:rPr>
          <w:rFonts w:eastAsiaTheme="minorHAnsi"/>
          <w:szCs w:val="28"/>
          <w:lang w:eastAsia="en-US"/>
        </w:rPr>
        <w:t xml:space="preserve"> год</w:t>
      </w:r>
      <w:r w:rsidRPr="00E175B3">
        <w:rPr>
          <w:rFonts w:eastAsiaTheme="minorHAnsi"/>
          <w:szCs w:val="28"/>
          <w:lang w:eastAsia="en-US"/>
        </w:rPr>
        <w:t xml:space="preserve"> определяется по формуле: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rFonts w:eastAsiaTheme="minorHAnsi"/>
          <w:szCs w:val="28"/>
          <w:lang w:val="en-US" w:eastAsia="en-US"/>
        </w:rPr>
        <w:t>S</w:t>
      </w:r>
      <w:r w:rsidRPr="00E175B3">
        <w:rPr>
          <w:rFonts w:eastAsiaTheme="minorHAnsi"/>
          <w:szCs w:val="28"/>
          <w:vertAlign w:val="subscript"/>
          <w:lang w:val="en-US" w:eastAsia="en-US"/>
        </w:rPr>
        <w:t>i</w:t>
      </w:r>
      <w:r w:rsidRPr="00E175B3">
        <w:rPr>
          <w:rFonts w:eastAsiaTheme="minorHAnsi"/>
          <w:szCs w:val="28"/>
          <w:vertAlign w:val="subscript"/>
          <w:lang w:eastAsia="en-US"/>
        </w:rPr>
        <w:t>2</w:t>
      </w:r>
      <w:r>
        <w:rPr>
          <w:rFonts w:eastAsiaTheme="minorHAnsi"/>
          <w:szCs w:val="28"/>
          <w:vertAlign w:val="subscript"/>
          <w:lang w:eastAsia="en-US"/>
        </w:rPr>
        <w:t>2</w:t>
      </w:r>
      <w:r w:rsidRPr="00E175B3">
        <w:rPr>
          <w:rFonts w:eastAsiaTheme="minorHAnsi"/>
          <w:szCs w:val="28"/>
          <w:lang w:eastAsia="en-US"/>
        </w:rPr>
        <w:t xml:space="preserve"> </w:t>
      </w:r>
      <w:proofErr w:type="gramStart"/>
      <w:r w:rsidRPr="00E175B3">
        <w:rPr>
          <w:rFonts w:eastAsiaTheme="minorHAnsi"/>
          <w:szCs w:val="28"/>
          <w:lang w:eastAsia="en-US"/>
        </w:rPr>
        <w:t>=(</w:t>
      </w:r>
      <w:proofErr w:type="gramEnd"/>
      <w:r>
        <w:rPr>
          <w:rFonts w:eastAsiaTheme="minorHAnsi"/>
          <w:szCs w:val="28"/>
          <w:lang w:eastAsia="en-US"/>
        </w:rPr>
        <w:t>(</w:t>
      </w:r>
      <w:r w:rsidRPr="00E175B3">
        <w:rPr>
          <w:rFonts w:eastAsiaTheme="minorHAnsi"/>
          <w:szCs w:val="28"/>
          <w:lang w:val="en-US" w:eastAsia="en-US"/>
        </w:rPr>
        <w:t>Z</w:t>
      </w:r>
      <w:r w:rsidRPr="00E175B3">
        <w:rPr>
          <w:rFonts w:eastAsiaTheme="minorHAnsi"/>
          <w:szCs w:val="28"/>
          <w:vertAlign w:val="subscript"/>
          <w:lang w:eastAsia="en-US"/>
        </w:rPr>
        <w:t>2</w:t>
      </w:r>
      <w:r>
        <w:rPr>
          <w:rFonts w:eastAsiaTheme="minorHAnsi"/>
          <w:szCs w:val="28"/>
          <w:vertAlign w:val="subscript"/>
          <w:lang w:eastAsia="en-US"/>
        </w:rPr>
        <w:t>2</w:t>
      </w:r>
      <w:r w:rsidRPr="00E175B3">
        <w:rPr>
          <w:rFonts w:eastAsiaTheme="minorHAnsi"/>
          <w:szCs w:val="28"/>
          <w:vertAlign w:val="subscript"/>
          <w:lang w:eastAsia="en-US"/>
        </w:rPr>
        <w:t xml:space="preserve"> </w:t>
      </w:r>
      <w:r w:rsidRPr="00E175B3">
        <w:rPr>
          <w:rFonts w:eastAsiaTheme="minorHAnsi"/>
          <w:szCs w:val="28"/>
          <w:lang w:eastAsia="en-US"/>
        </w:rPr>
        <w:t xml:space="preserve">- </w:t>
      </w:r>
      <w:proofErr w:type="spellStart"/>
      <w:r w:rsidRPr="00E175B3">
        <w:rPr>
          <w:rFonts w:eastAsiaTheme="minorHAnsi"/>
          <w:szCs w:val="28"/>
          <w:lang w:val="en-US" w:eastAsia="en-US"/>
        </w:rPr>
        <w:t>Z</w:t>
      </w:r>
      <w:r w:rsidRPr="00E175B3">
        <w:rPr>
          <w:rFonts w:eastAsiaTheme="minorHAnsi"/>
          <w:szCs w:val="28"/>
          <w:vertAlign w:val="subscript"/>
          <w:lang w:val="en-US" w:eastAsia="en-US"/>
        </w:rPr>
        <w:t>i</w:t>
      </w:r>
      <w:proofErr w:type="spellEnd"/>
      <w:r w:rsidRPr="00E175B3">
        <w:rPr>
          <w:rFonts w:eastAsiaTheme="minorHAnsi"/>
          <w:szCs w:val="28"/>
          <w:vertAlign w:val="subscript"/>
          <w:lang w:eastAsia="en-US"/>
        </w:rPr>
        <w:t>17</w:t>
      </w:r>
      <w:r w:rsidRPr="00E175B3">
        <w:rPr>
          <w:rFonts w:eastAsiaTheme="minorHAnsi"/>
          <w:szCs w:val="28"/>
          <w:lang w:eastAsia="en-US"/>
        </w:rPr>
        <w:t xml:space="preserve">) </w:t>
      </w:r>
      <w:r w:rsidRPr="00E175B3">
        <w:rPr>
          <w:rFonts w:eastAsiaTheme="minorHAnsi"/>
          <w:szCs w:val="28"/>
          <w:lang w:val="en-US" w:eastAsia="en-US"/>
        </w:rPr>
        <w:t>x</w:t>
      </w:r>
      <w:r w:rsidRPr="00E175B3">
        <w:rPr>
          <w:rFonts w:eastAsiaTheme="minorHAnsi"/>
          <w:szCs w:val="28"/>
          <w:lang w:eastAsia="en-US"/>
        </w:rPr>
        <w:t xml:space="preserve"> Ч</w:t>
      </w:r>
      <w:r w:rsidRPr="00E175B3">
        <w:rPr>
          <w:rFonts w:eastAsiaTheme="minorHAnsi"/>
          <w:szCs w:val="28"/>
          <w:vertAlign w:val="subscript"/>
          <w:lang w:val="en-US" w:eastAsia="en-US"/>
        </w:rPr>
        <w:t>id</w:t>
      </w:r>
      <w:r w:rsidRPr="00E175B3">
        <w:rPr>
          <w:rFonts w:eastAsiaTheme="minorHAnsi"/>
          <w:szCs w:val="28"/>
          <w:vertAlign w:val="subscript"/>
          <w:lang w:eastAsia="en-US"/>
        </w:rPr>
        <w:t>2</w:t>
      </w:r>
      <w:r>
        <w:rPr>
          <w:rFonts w:eastAsiaTheme="minorHAnsi"/>
          <w:szCs w:val="28"/>
          <w:vertAlign w:val="subscript"/>
          <w:lang w:eastAsia="en-US"/>
        </w:rPr>
        <w:t>2</w:t>
      </w:r>
      <w:r w:rsidRPr="00E175B3">
        <w:rPr>
          <w:rFonts w:eastAsiaTheme="minorHAnsi"/>
          <w:szCs w:val="28"/>
          <w:lang w:eastAsia="en-US"/>
        </w:rPr>
        <w:t xml:space="preserve"> + (С</w:t>
      </w:r>
      <w:r>
        <w:rPr>
          <w:rFonts w:eastAsiaTheme="minorHAnsi"/>
          <w:szCs w:val="28"/>
          <w:vertAlign w:val="subscript"/>
          <w:lang w:eastAsia="en-US"/>
        </w:rPr>
        <w:t>22</w:t>
      </w:r>
      <w:r w:rsidRPr="00E175B3">
        <w:rPr>
          <w:rFonts w:eastAsiaTheme="minorHAnsi"/>
          <w:szCs w:val="28"/>
          <w:lang w:eastAsia="en-US"/>
        </w:rPr>
        <w:t xml:space="preserve"> - С</w:t>
      </w:r>
      <w:proofErr w:type="spellStart"/>
      <w:r w:rsidRPr="00E175B3">
        <w:rPr>
          <w:rFonts w:eastAsiaTheme="minorHAnsi"/>
          <w:szCs w:val="28"/>
          <w:vertAlign w:val="subscript"/>
          <w:lang w:val="en-US" w:eastAsia="en-US"/>
        </w:rPr>
        <w:t>i</w:t>
      </w:r>
      <w:proofErr w:type="spellEnd"/>
      <w:r w:rsidRPr="00E175B3">
        <w:rPr>
          <w:rFonts w:eastAsiaTheme="minorHAnsi"/>
          <w:szCs w:val="28"/>
          <w:vertAlign w:val="subscript"/>
          <w:lang w:eastAsia="en-US"/>
        </w:rPr>
        <w:t>17</w:t>
      </w:r>
      <w:r w:rsidRPr="00E175B3">
        <w:rPr>
          <w:rFonts w:eastAsiaTheme="minorHAnsi"/>
          <w:szCs w:val="28"/>
          <w:lang w:eastAsia="en-US"/>
        </w:rPr>
        <w:t xml:space="preserve">) </w:t>
      </w:r>
      <w:r w:rsidRPr="00E175B3">
        <w:rPr>
          <w:rFonts w:eastAsiaTheme="minorHAnsi"/>
          <w:szCs w:val="28"/>
          <w:lang w:val="en-US" w:eastAsia="en-US"/>
        </w:rPr>
        <w:t>x</w:t>
      </w:r>
      <w:r w:rsidRPr="00E175B3">
        <w:rPr>
          <w:rFonts w:eastAsiaTheme="minorHAnsi"/>
          <w:szCs w:val="28"/>
          <w:lang w:eastAsia="en-US"/>
        </w:rPr>
        <w:t xml:space="preserve"> Ч</w:t>
      </w:r>
      <w:proofErr w:type="spellStart"/>
      <w:r w:rsidRPr="00E175B3">
        <w:rPr>
          <w:rFonts w:eastAsiaTheme="minorHAnsi"/>
          <w:szCs w:val="28"/>
          <w:vertAlign w:val="subscript"/>
          <w:lang w:val="en-US" w:eastAsia="en-US"/>
        </w:rPr>
        <w:t>ik</w:t>
      </w:r>
      <w:proofErr w:type="spellEnd"/>
      <w:r>
        <w:rPr>
          <w:rFonts w:eastAsiaTheme="minorHAnsi"/>
          <w:szCs w:val="28"/>
          <w:vertAlign w:val="subscript"/>
          <w:lang w:eastAsia="en-US"/>
        </w:rPr>
        <w:t>22</w:t>
      </w:r>
      <w:r w:rsidRPr="00E175B3">
        <w:rPr>
          <w:rFonts w:eastAsiaTheme="minorHAnsi"/>
          <w:szCs w:val="28"/>
          <w:lang w:eastAsia="en-US"/>
        </w:rPr>
        <w:t xml:space="preserve">) </w:t>
      </w:r>
      <w:r w:rsidRPr="00E175B3">
        <w:rPr>
          <w:rFonts w:eastAsiaTheme="minorHAnsi"/>
          <w:szCs w:val="28"/>
          <w:lang w:val="en-US" w:eastAsia="en-US"/>
        </w:rPr>
        <w:t>x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rFonts w:eastAsiaTheme="minorHAnsi"/>
          <w:szCs w:val="28"/>
          <w:lang w:eastAsia="en-US"/>
        </w:rPr>
        <w:t>x 12 x 1,302 x</w:t>
      </w:r>
      <w:proofErr w:type="gramStart"/>
      <w:r w:rsidRPr="00E175B3">
        <w:rPr>
          <w:rFonts w:eastAsiaTheme="minorHAnsi"/>
          <w:szCs w:val="28"/>
          <w:lang w:eastAsia="en-US"/>
        </w:rPr>
        <w:t xml:space="preserve"> К</w:t>
      </w:r>
      <w:proofErr w:type="gramEnd"/>
      <w:r w:rsidRPr="00E175B3">
        <w:rPr>
          <w:rFonts w:eastAsiaTheme="minorHAnsi"/>
          <w:szCs w:val="28"/>
          <w:lang w:eastAsia="en-US"/>
        </w:rPr>
        <w:t>, где: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rFonts w:eastAsiaTheme="minorHAnsi"/>
          <w:szCs w:val="28"/>
          <w:lang w:eastAsia="en-US"/>
        </w:rPr>
        <w:t>S</w:t>
      </w:r>
      <w:r>
        <w:rPr>
          <w:rFonts w:eastAsiaTheme="minorHAnsi"/>
          <w:szCs w:val="28"/>
          <w:vertAlign w:val="subscript"/>
          <w:lang w:eastAsia="en-US"/>
        </w:rPr>
        <w:t>i22</w:t>
      </w:r>
      <w:r>
        <w:rPr>
          <w:rFonts w:eastAsiaTheme="minorHAnsi"/>
          <w:szCs w:val="28"/>
          <w:lang w:eastAsia="en-US"/>
        </w:rPr>
        <w:t> - </w:t>
      </w:r>
      <w:r w:rsidRPr="00E175B3">
        <w:rPr>
          <w:rFonts w:eastAsiaTheme="minorHAnsi"/>
          <w:szCs w:val="28"/>
          <w:lang w:eastAsia="en-US"/>
        </w:rPr>
        <w:t>размер субсидии бюджету i-</w:t>
      </w:r>
      <w:proofErr w:type="spellStart"/>
      <w:r w:rsidRPr="00E175B3">
        <w:rPr>
          <w:rFonts w:eastAsiaTheme="minorHAnsi"/>
          <w:szCs w:val="28"/>
          <w:lang w:eastAsia="en-US"/>
        </w:rPr>
        <w:t>го</w:t>
      </w:r>
      <w:proofErr w:type="spellEnd"/>
      <w:r w:rsidRPr="00E175B3">
        <w:rPr>
          <w:rFonts w:eastAsiaTheme="minorHAnsi"/>
          <w:szCs w:val="28"/>
          <w:lang w:eastAsia="en-US"/>
        </w:rPr>
        <w:t xml:space="preserve"> му</w:t>
      </w:r>
      <w:r>
        <w:rPr>
          <w:rFonts w:eastAsiaTheme="minorHAnsi"/>
          <w:szCs w:val="28"/>
          <w:lang w:eastAsia="en-US"/>
        </w:rPr>
        <w:t>ниципального образования на 202</w:t>
      </w:r>
      <w:r w:rsidRPr="00747144">
        <w:rPr>
          <w:rFonts w:eastAsiaTheme="minorHAnsi"/>
          <w:szCs w:val="28"/>
          <w:lang w:eastAsia="en-US"/>
        </w:rPr>
        <w:t xml:space="preserve">2 </w:t>
      </w:r>
      <w:r>
        <w:rPr>
          <w:rFonts w:eastAsiaTheme="minorHAnsi"/>
          <w:szCs w:val="28"/>
          <w:lang w:eastAsia="en-US"/>
        </w:rPr>
        <w:t>год соответственно</w:t>
      </w:r>
      <w:r w:rsidRPr="00E175B3">
        <w:rPr>
          <w:rFonts w:eastAsiaTheme="minorHAnsi"/>
          <w:szCs w:val="28"/>
          <w:lang w:eastAsia="en-US"/>
        </w:rPr>
        <w:t>;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9806A8">
        <w:rPr>
          <w:rFonts w:eastAsiaTheme="minorHAnsi"/>
          <w:spacing w:val="-4"/>
          <w:szCs w:val="28"/>
          <w:lang w:eastAsia="en-US"/>
        </w:rPr>
        <w:t>Z</w:t>
      </w:r>
      <w:r w:rsidRPr="009806A8">
        <w:rPr>
          <w:rFonts w:eastAsiaTheme="minorHAnsi"/>
          <w:spacing w:val="-4"/>
          <w:szCs w:val="28"/>
          <w:vertAlign w:val="subscript"/>
          <w:lang w:eastAsia="en-US"/>
        </w:rPr>
        <w:t>i17 </w:t>
      </w:r>
      <w:r w:rsidRPr="009806A8">
        <w:rPr>
          <w:rFonts w:eastAsiaTheme="minorHAnsi"/>
          <w:spacing w:val="-4"/>
          <w:szCs w:val="28"/>
          <w:lang w:eastAsia="en-US"/>
        </w:rPr>
        <w:t>- достигнутое значение средней заработной платы педагогических работников муниципальных учреждений дополнительного образования на территории i-</w:t>
      </w:r>
      <w:proofErr w:type="spellStart"/>
      <w:r w:rsidRPr="009806A8">
        <w:rPr>
          <w:rFonts w:eastAsiaTheme="minorHAnsi"/>
          <w:spacing w:val="-4"/>
          <w:szCs w:val="28"/>
          <w:lang w:eastAsia="en-US"/>
        </w:rPr>
        <w:t>го</w:t>
      </w:r>
      <w:proofErr w:type="spellEnd"/>
      <w:r w:rsidRPr="009806A8">
        <w:rPr>
          <w:rFonts w:eastAsiaTheme="minorHAnsi"/>
          <w:spacing w:val="-4"/>
          <w:szCs w:val="28"/>
          <w:lang w:eastAsia="en-US"/>
        </w:rPr>
        <w:t xml:space="preserve"> муниципального образования по данным Росстата за 2017 год</w:t>
      </w:r>
      <w:r w:rsidRPr="00E175B3">
        <w:rPr>
          <w:rFonts w:eastAsiaTheme="minorHAnsi"/>
          <w:szCs w:val="28"/>
          <w:lang w:eastAsia="en-US"/>
        </w:rPr>
        <w:t>;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E175B3">
        <w:rPr>
          <w:rFonts w:eastAsiaTheme="minorHAnsi"/>
          <w:szCs w:val="28"/>
          <w:lang w:eastAsia="en-US"/>
        </w:rPr>
        <w:t>Z</w:t>
      </w:r>
      <w:r>
        <w:rPr>
          <w:rFonts w:eastAsiaTheme="minorHAnsi"/>
          <w:szCs w:val="28"/>
          <w:vertAlign w:val="subscript"/>
          <w:lang w:eastAsia="en-US"/>
        </w:rPr>
        <w:t>22</w:t>
      </w:r>
      <w:r>
        <w:rPr>
          <w:rFonts w:eastAsiaTheme="minorHAnsi"/>
          <w:szCs w:val="28"/>
          <w:lang w:eastAsia="en-US"/>
        </w:rPr>
        <w:t> - </w:t>
      </w:r>
      <w:r w:rsidRPr="00E175B3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прогнозное </w:t>
      </w:r>
      <w:r w:rsidRPr="00E175B3">
        <w:rPr>
          <w:rFonts w:eastAsiaTheme="minorHAnsi"/>
          <w:szCs w:val="28"/>
          <w:lang w:eastAsia="en-US"/>
        </w:rPr>
        <w:t>целевое значение средней заработной платы педагогических работников учреждений дополните</w:t>
      </w:r>
      <w:r>
        <w:rPr>
          <w:rFonts w:eastAsiaTheme="minorHAnsi"/>
          <w:szCs w:val="28"/>
          <w:lang w:eastAsia="en-US"/>
        </w:rPr>
        <w:t>льного образования на 202</w:t>
      </w:r>
      <w:r w:rsidRPr="00747144">
        <w:rPr>
          <w:rFonts w:eastAsiaTheme="minorHAnsi"/>
          <w:szCs w:val="28"/>
          <w:lang w:eastAsia="en-US"/>
        </w:rPr>
        <w:t xml:space="preserve">2 </w:t>
      </w:r>
      <w:r>
        <w:rPr>
          <w:rFonts w:eastAsiaTheme="minorHAnsi"/>
          <w:szCs w:val="28"/>
          <w:lang w:eastAsia="en-US"/>
        </w:rPr>
        <w:t xml:space="preserve">год, исходя из размера, </w:t>
      </w:r>
      <w:r w:rsidRPr="000269EE">
        <w:rPr>
          <w:rFonts w:eastAsiaTheme="minorHAnsi"/>
          <w:szCs w:val="28"/>
          <w:lang w:eastAsia="en-US"/>
        </w:rPr>
        <w:t>установленн</w:t>
      </w:r>
      <w:r>
        <w:rPr>
          <w:rFonts w:eastAsiaTheme="minorHAnsi"/>
          <w:szCs w:val="28"/>
          <w:lang w:eastAsia="en-US"/>
        </w:rPr>
        <w:t>ого</w:t>
      </w:r>
      <w:r w:rsidRPr="000269EE">
        <w:rPr>
          <w:rFonts w:eastAsiaTheme="minorHAnsi"/>
          <w:szCs w:val="28"/>
          <w:lang w:eastAsia="en-US"/>
        </w:rPr>
        <w:t xml:space="preserve"> постановлением Правительства Саратовской области от </w:t>
      </w:r>
      <w:r>
        <w:rPr>
          <w:rFonts w:eastAsiaTheme="minorHAnsi"/>
          <w:szCs w:val="28"/>
          <w:lang w:eastAsia="en-US"/>
        </w:rPr>
        <w:t>19 июля</w:t>
      </w:r>
      <w:r w:rsidRPr="000269EE">
        <w:rPr>
          <w:rFonts w:eastAsiaTheme="minorHAnsi"/>
          <w:szCs w:val="28"/>
          <w:lang w:eastAsia="en-US"/>
        </w:rPr>
        <w:t xml:space="preserve"> 202</w:t>
      </w:r>
      <w:r>
        <w:rPr>
          <w:rFonts w:eastAsiaTheme="minorHAnsi"/>
          <w:szCs w:val="28"/>
          <w:lang w:eastAsia="en-US"/>
        </w:rPr>
        <w:t xml:space="preserve">1 года </w:t>
      </w:r>
      <w:bookmarkStart w:id="0" w:name="_GoBack"/>
      <w:bookmarkEnd w:id="0"/>
      <w:r>
        <w:rPr>
          <w:rFonts w:eastAsiaTheme="minorHAnsi"/>
          <w:szCs w:val="28"/>
          <w:lang w:eastAsia="en-US"/>
        </w:rPr>
        <w:t>№ 569</w:t>
      </w:r>
      <w:r w:rsidRPr="000269EE">
        <w:rPr>
          <w:rFonts w:eastAsiaTheme="minorHAnsi"/>
          <w:szCs w:val="28"/>
          <w:lang w:eastAsia="en-US"/>
        </w:rPr>
        <w:t>-П «О повышении оплаты труда отдельных категорий работников государственных учреждений области»</w:t>
      </w:r>
      <w:r w:rsidRPr="00E175B3">
        <w:rPr>
          <w:rFonts w:eastAsiaTheme="minorHAnsi"/>
          <w:szCs w:val="28"/>
          <w:lang w:eastAsia="en-US"/>
        </w:rPr>
        <w:t xml:space="preserve"> (для Александрово-Гайского района - с учетом постановления Правительства Российской Федерации от 14 декабря 1996 года № 1489);</w:t>
      </w:r>
      <w:proofErr w:type="gramEnd"/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rFonts w:eastAsiaTheme="minorHAnsi"/>
          <w:szCs w:val="28"/>
          <w:lang w:eastAsia="en-US"/>
        </w:rPr>
        <w:t>Ч</w:t>
      </w:r>
      <w:r>
        <w:rPr>
          <w:rFonts w:eastAsiaTheme="minorHAnsi"/>
          <w:szCs w:val="28"/>
          <w:vertAlign w:val="subscript"/>
          <w:lang w:eastAsia="en-US"/>
        </w:rPr>
        <w:t>id22</w:t>
      </w:r>
      <w:r>
        <w:rPr>
          <w:rFonts w:eastAsiaTheme="minorHAnsi"/>
          <w:szCs w:val="28"/>
          <w:lang w:eastAsia="en-US"/>
        </w:rPr>
        <w:t> </w:t>
      </w:r>
      <w:r w:rsidRPr="00E175B3">
        <w:rPr>
          <w:rFonts w:eastAsiaTheme="minorHAnsi"/>
          <w:szCs w:val="28"/>
          <w:lang w:eastAsia="en-US"/>
        </w:rPr>
        <w:t>–</w:t>
      </w:r>
      <w:r>
        <w:rPr>
          <w:rFonts w:eastAsiaTheme="minorHAnsi"/>
          <w:szCs w:val="28"/>
          <w:lang w:eastAsia="en-US"/>
        </w:rPr>
        <w:t> </w:t>
      </w:r>
      <w:r w:rsidRPr="00E175B3">
        <w:rPr>
          <w:rFonts w:eastAsiaTheme="minorHAnsi"/>
          <w:szCs w:val="28"/>
          <w:lang w:eastAsia="en-US"/>
        </w:rPr>
        <w:t>прогнозируемая &lt;*&gt; средняя численность работников списочного состава (без внешних совместителей) учреждений дополнительного образования детей i-</w:t>
      </w:r>
      <w:proofErr w:type="spellStart"/>
      <w:r w:rsidRPr="00E175B3">
        <w:rPr>
          <w:rFonts w:eastAsiaTheme="minorHAnsi"/>
          <w:szCs w:val="28"/>
          <w:lang w:eastAsia="en-US"/>
        </w:rPr>
        <w:t>го</w:t>
      </w:r>
      <w:proofErr w:type="spellEnd"/>
      <w:r w:rsidRPr="00E175B3">
        <w:rPr>
          <w:rFonts w:eastAsiaTheme="minorHAnsi"/>
          <w:szCs w:val="28"/>
          <w:lang w:eastAsia="en-US"/>
        </w:rPr>
        <w:t xml:space="preserve"> муниципального образования;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rFonts w:eastAsiaTheme="minorHAnsi"/>
          <w:szCs w:val="28"/>
          <w:lang w:eastAsia="en-US"/>
        </w:rPr>
        <w:t>C</w:t>
      </w:r>
      <w:r w:rsidRPr="00E175B3">
        <w:rPr>
          <w:rFonts w:eastAsiaTheme="minorHAnsi"/>
          <w:szCs w:val="28"/>
          <w:vertAlign w:val="subscript"/>
          <w:lang w:eastAsia="en-US"/>
        </w:rPr>
        <w:t>i17</w:t>
      </w:r>
      <w:r>
        <w:rPr>
          <w:rFonts w:eastAsiaTheme="minorHAnsi"/>
          <w:szCs w:val="28"/>
          <w:lang w:eastAsia="en-US"/>
        </w:rPr>
        <w:t> - </w:t>
      </w:r>
      <w:r w:rsidRPr="00E175B3">
        <w:rPr>
          <w:rFonts w:eastAsiaTheme="minorHAnsi"/>
          <w:szCs w:val="28"/>
          <w:lang w:eastAsia="en-US"/>
        </w:rPr>
        <w:t>фактическое значение средней заработной платы работников учреждений культуры на территории i-</w:t>
      </w:r>
      <w:proofErr w:type="spellStart"/>
      <w:r w:rsidRPr="00E175B3">
        <w:rPr>
          <w:rFonts w:eastAsiaTheme="minorHAnsi"/>
          <w:szCs w:val="28"/>
          <w:lang w:eastAsia="en-US"/>
        </w:rPr>
        <w:t>го</w:t>
      </w:r>
      <w:proofErr w:type="spellEnd"/>
      <w:r w:rsidRPr="00E175B3">
        <w:rPr>
          <w:rFonts w:eastAsiaTheme="minorHAnsi"/>
          <w:szCs w:val="28"/>
          <w:lang w:eastAsia="en-US"/>
        </w:rPr>
        <w:t xml:space="preserve"> муниципального образования области по данным Росстата за 2017 год;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E175B3">
        <w:rPr>
          <w:rFonts w:eastAsiaTheme="minorHAnsi"/>
          <w:szCs w:val="28"/>
          <w:lang w:eastAsia="en-US"/>
        </w:rPr>
        <w:t>C</w:t>
      </w:r>
      <w:r>
        <w:rPr>
          <w:rFonts w:eastAsiaTheme="minorHAnsi"/>
          <w:szCs w:val="28"/>
          <w:vertAlign w:val="subscript"/>
          <w:lang w:eastAsia="en-US"/>
        </w:rPr>
        <w:t>22</w:t>
      </w:r>
      <w:r>
        <w:rPr>
          <w:rFonts w:eastAsiaTheme="minorHAnsi"/>
          <w:szCs w:val="28"/>
          <w:lang w:eastAsia="en-US"/>
        </w:rPr>
        <w:t xml:space="preserve"> – прогнозное </w:t>
      </w:r>
      <w:r w:rsidRPr="00E175B3">
        <w:rPr>
          <w:rFonts w:eastAsiaTheme="minorHAnsi"/>
          <w:szCs w:val="28"/>
          <w:lang w:eastAsia="en-US"/>
        </w:rPr>
        <w:t xml:space="preserve">целевое значение средней заработной платы </w:t>
      </w:r>
      <w:r>
        <w:rPr>
          <w:rFonts w:eastAsiaTheme="minorHAnsi"/>
          <w:szCs w:val="28"/>
          <w:lang w:eastAsia="en-US"/>
        </w:rPr>
        <w:t>работников учреждений культуры области на 202</w:t>
      </w:r>
      <w:r w:rsidRPr="00747144">
        <w:rPr>
          <w:rFonts w:eastAsiaTheme="minorHAnsi"/>
          <w:szCs w:val="28"/>
          <w:lang w:eastAsia="en-US"/>
        </w:rPr>
        <w:t xml:space="preserve">2 </w:t>
      </w:r>
      <w:r>
        <w:rPr>
          <w:rFonts w:eastAsiaTheme="minorHAnsi"/>
          <w:szCs w:val="28"/>
          <w:lang w:eastAsia="en-US"/>
        </w:rPr>
        <w:t>год, исходя из размера</w:t>
      </w:r>
      <w:r w:rsidRPr="00E175B3">
        <w:rPr>
          <w:rFonts w:eastAsiaTheme="minorHAnsi"/>
          <w:szCs w:val="28"/>
          <w:lang w:eastAsia="en-US"/>
        </w:rPr>
        <w:t xml:space="preserve">, </w:t>
      </w:r>
      <w:r w:rsidRPr="000269EE">
        <w:rPr>
          <w:rFonts w:eastAsiaTheme="minorHAnsi"/>
          <w:szCs w:val="28"/>
          <w:lang w:eastAsia="en-US"/>
        </w:rPr>
        <w:t>установленн</w:t>
      </w:r>
      <w:r>
        <w:rPr>
          <w:rFonts w:eastAsiaTheme="minorHAnsi"/>
          <w:szCs w:val="28"/>
          <w:lang w:eastAsia="en-US"/>
        </w:rPr>
        <w:t>ого</w:t>
      </w:r>
      <w:r w:rsidRPr="000269EE">
        <w:rPr>
          <w:rFonts w:eastAsiaTheme="minorHAnsi"/>
          <w:szCs w:val="28"/>
          <w:lang w:eastAsia="en-US"/>
        </w:rPr>
        <w:t xml:space="preserve"> постановлением Правительства Саратовской области от </w:t>
      </w:r>
      <w:r>
        <w:rPr>
          <w:rFonts w:eastAsiaTheme="minorHAnsi"/>
          <w:szCs w:val="28"/>
          <w:lang w:eastAsia="en-US"/>
        </w:rPr>
        <w:t>19 июля</w:t>
      </w:r>
      <w:r w:rsidRPr="000269EE">
        <w:rPr>
          <w:rFonts w:eastAsiaTheme="minorHAnsi"/>
          <w:szCs w:val="28"/>
          <w:lang w:eastAsia="en-US"/>
        </w:rPr>
        <w:t xml:space="preserve"> 202</w:t>
      </w:r>
      <w:r>
        <w:rPr>
          <w:rFonts w:eastAsiaTheme="minorHAnsi"/>
          <w:szCs w:val="28"/>
          <w:lang w:eastAsia="en-US"/>
        </w:rPr>
        <w:t>1 года № 569</w:t>
      </w:r>
      <w:r w:rsidRPr="000269EE">
        <w:rPr>
          <w:rFonts w:eastAsiaTheme="minorHAnsi"/>
          <w:szCs w:val="28"/>
          <w:lang w:eastAsia="en-US"/>
        </w:rPr>
        <w:t>-П «О повышении оплаты труда отдельных категорий работников государственных учреждений области»</w:t>
      </w:r>
      <w:r w:rsidRPr="00E175B3">
        <w:rPr>
          <w:rFonts w:eastAsiaTheme="minorHAnsi"/>
          <w:szCs w:val="28"/>
          <w:lang w:eastAsia="en-US"/>
        </w:rPr>
        <w:t xml:space="preserve"> (для Александрово-Гайского района - с учетом постановления Правительства Российской Федерации от 14 декабря 1996 года № 1489)</w:t>
      </w:r>
      <w:proofErr w:type="gramEnd"/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rFonts w:eastAsiaTheme="minorHAnsi"/>
          <w:szCs w:val="28"/>
          <w:lang w:eastAsia="en-US"/>
        </w:rPr>
        <w:t>Ч</w:t>
      </w:r>
      <w:r>
        <w:rPr>
          <w:rFonts w:eastAsiaTheme="minorHAnsi"/>
          <w:szCs w:val="28"/>
          <w:vertAlign w:val="subscript"/>
          <w:lang w:eastAsia="en-US"/>
        </w:rPr>
        <w:t>ik22</w:t>
      </w:r>
      <w:r>
        <w:rPr>
          <w:rFonts w:eastAsiaTheme="minorHAnsi"/>
          <w:szCs w:val="28"/>
          <w:lang w:eastAsia="en-US"/>
        </w:rPr>
        <w:t> - </w:t>
      </w:r>
      <w:r w:rsidRPr="00E175B3">
        <w:rPr>
          <w:rFonts w:eastAsiaTheme="minorHAnsi"/>
          <w:szCs w:val="28"/>
          <w:lang w:eastAsia="en-US"/>
        </w:rPr>
        <w:t>прогнозируемая &lt;*&gt; средняя численность работников списочного состава (без внешних совместителей) учреждений культуры i-</w:t>
      </w:r>
      <w:proofErr w:type="spellStart"/>
      <w:r w:rsidRPr="00E175B3">
        <w:rPr>
          <w:rFonts w:eastAsiaTheme="minorHAnsi"/>
          <w:szCs w:val="28"/>
          <w:lang w:eastAsia="en-US"/>
        </w:rPr>
        <w:t>го</w:t>
      </w:r>
      <w:proofErr w:type="spellEnd"/>
      <w:r w:rsidRPr="00E175B3">
        <w:rPr>
          <w:rFonts w:eastAsiaTheme="minorHAnsi"/>
          <w:szCs w:val="28"/>
          <w:lang w:eastAsia="en-US"/>
        </w:rPr>
        <w:t xml:space="preserve"> муниципального образования;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rFonts w:eastAsiaTheme="minorHAnsi"/>
          <w:szCs w:val="28"/>
          <w:lang w:eastAsia="en-US"/>
        </w:rPr>
        <w:t>12 - количество месяцев в году;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rFonts w:eastAsiaTheme="minorHAnsi"/>
          <w:szCs w:val="28"/>
          <w:lang w:eastAsia="en-US"/>
        </w:rPr>
        <w:t>1,302 - размер начислений на оплату труда;</w:t>
      </w:r>
    </w:p>
    <w:p w:rsidR="00F96E45" w:rsidRPr="00E175B3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9806A8">
        <w:rPr>
          <w:rFonts w:eastAsiaTheme="minorHAnsi"/>
          <w:szCs w:val="28"/>
          <w:lang w:eastAsia="en-US"/>
        </w:rPr>
        <w:t>К</w:t>
      </w:r>
      <w:proofErr w:type="gramEnd"/>
      <w:r w:rsidRPr="009806A8">
        <w:rPr>
          <w:rFonts w:eastAsiaTheme="minorHAnsi"/>
          <w:szCs w:val="28"/>
          <w:lang w:eastAsia="en-US"/>
        </w:rPr>
        <w:t> - предельный уров</w:t>
      </w:r>
      <w:r>
        <w:rPr>
          <w:rFonts w:eastAsiaTheme="minorHAnsi"/>
          <w:szCs w:val="28"/>
          <w:lang w:eastAsia="en-US"/>
        </w:rPr>
        <w:t>ень</w:t>
      </w:r>
      <w:r w:rsidRPr="009806A8">
        <w:rPr>
          <w:rFonts w:eastAsiaTheme="minorHAnsi"/>
          <w:szCs w:val="28"/>
          <w:lang w:eastAsia="en-US"/>
        </w:rPr>
        <w:t xml:space="preserve"> </w:t>
      </w:r>
      <w:proofErr w:type="spellStart"/>
      <w:r w:rsidRPr="009806A8">
        <w:rPr>
          <w:rFonts w:eastAsiaTheme="minorHAnsi"/>
          <w:szCs w:val="28"/>
          <w:lang w:eastAsia="en-US"/>
        </w:rPr>
        <w:t>софинансирования</w:t>
      </w:r>
      <w:proofErr w:type="spellEnd"/>
      <w:r w:rsidRPr="009806A8">
        <w:rPr>
          <w:rFonts w:eastAsiaTheme="minorHAnsi"/>
          <w:szCs w:val="28"/>
          <w:lang w:eastAsia="en-US"/>
        </w:rPr>
        <w:t xml:space="preserve"> расходного обязательства муниципального образования области из областного бюджета на 202</w:t>
      </w:r>
      <w:r>
        <w:rPr>
          <w:rFonts w:eastAsiaTheme="minorHAnsi"/>
          <w:szCs w:val="28"/>
          <w:lang w:eastAsia="en-US"/>
        </w:rPr>
        <w:t>2</w:t>
      </w:r>
      <w:r w:rsidRPr="009806A8">
        <w:rPr>
          <w:rFonts w:eastAsiaTheme="minorHAnsi"/>
          <w:szCs w:val="28"/>
          <w:lang w:eastAsia="en-US"/>
        </w:rPr>
        <w:t xml:space="preserve"> год, установленный Правительством Саратовской области на соответствующий финансовый год и на плановый период</w:t>
      </w:r>
      <w:r w:rsidRPr="00E175B3">
        <w:rPr>
          <w:rFonts w:eastAsiaTheme="minorHAnsi"/>
          <w:szCs w:val="28"/>
          <w:lang w:eastAsia="en-US"/>
        </w:rPr>
        <w:t>.</w:t>
      </w:r>
    </w:p>
    <w:p w:rsidR="00F96E45" w:rsidRDefault="00F96E45" w:rsidP="00F96E45">
      <w:pPr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175B3">
        <w:rPr>
          <w:szCs w:val="28"/>
        </w:rPr>
        <w:t>&lt;*&gt;</w:t>
      </w:r>
      <w:r>
        <w:rPr>
          <w:rFonts w:eastAsiaTheme="minorHAnsi"/>
          <w:szCs w:val="28"/>
          <w:lang w:eastAsia="en-US"/>
        </w:rPr>
        <w:t> </w:t>
      </w:r>
      <w:r w:rsidRPr="00E175B3">
        <w:rPr>
          <w:rFonts w:eastAsiaTheme="minorHAnsi"/>
          <w:szCs w:val="28"/>
          <w:lang w:eastAsia="en-US"/>
        </w:rPr>
        <w:t>Прогнозирование показателей производится органом исполнительной власти области, осуществляющим предоставление субсидии, по данным органов местного самоуправления, осуществляющих управление в сфере образования и культуры.</w:t>
      </w:r>
    </w:p>
    <w:p w:rsidR="00001C6F" w:rsidRPr="00F96E45" w:rsidRDefault="00001C6F" w:rsidP="00F96E45"/>
    <w:sectPr w:rsidR="00001C6F" w:rsidRPr="00F96E45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7401F5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F96E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7401F5"/>
    <w:rsid w:val="007627E9"/>
    <w:rsid w:val="00804E7F"/>
    <w:rsid w:val="00912423"/>
    <w:rsid w:val="00CC1D98"/>
    <w:rsid w:val="00DC0650"/>
    <w:rsid w:val="00E0234D"/>
    <w:rsid w:val="00F9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2021-10-11T07:26:00Z</dcterms:created>
  <dcterms:modified xsi:type="dcterms:W3CDTF">2021-10-11T07:26:00Z</dcterms:modified>
</cp:coreProperties>
</file>